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sdt>
      <w:sdtPr>
        <w:id w:val="2095422284"/>
        <w:docPartObj>
          <w:docPartGallery w:val="Cover Pages"/>
          <w:docPartUnique/>
        </w:docPartObj>
      </w:sdtPr>
      <w:sdtEndPr/>
      <w:sdtContent>
        <w:p w:rsidR="00567B83" w:rsidRDefault="005870BE">
          <w:pPr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>
                <wp:extent cx="5474335" cy="414718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 l="23951" t="20214" r="20917" b="207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74335" cy="4147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67B83" w:rsidRDefault="00567B83"/>
        <w:p w:rsidR="00567B83" w:rsidRDefault="00567B83"/>
        <w:p w:rsidR="00567B83" w:rsidRDefault="00567B83"/>
        <w:p w:rsidR="00567B83" w:rsidRPr="001F7229" w:rsidRDefault="005870BE">
          <w:pPr>
            <w:jc w:val="center"/>
            <w:rPr>
              <w:color w:val="333399"/>
              <w:sz w:val="72"/>
              <w:szCs w:val="42"/>
              <w:lang w:val="it-IT"/>
            </w:rPr>
          </w:pPr>
          <w:r w:rsidRPr="001F7229">
            <w:rPr>
              <w:color w:val="333399"/>
              <w:sz w:val="72"/>
              <w:szCs w:val="42"/>
              <w:lang w:val="it-IT"/>
            </w:rPr>
            <w:t>INCARICO VENDITA IMBARCAZIONE</w:t>
          </w:r>
        </w:p>
        <w:p w:rsidR="00567B83" w:rsidRPr="001F7229" w:rsidRDefault="005870BE">
          <w:pPr>
            <w:jc w:val="center"/>
            <w:rPr>
              <w:color w:val="333399"/>
              <w:sz w:val="44"/>
              <w:szCs w:val="34"/>
              <w:lang w:val="it-IT"/>
            </w:rPr>
          </w:pPr>
          <w:r w:rsidRPr="001F7229">
            <w:rPr>
              <w:color w:val="333399"/>
              <w:sz w:val="44"/>
              <w:szCs w:val="34"/>
              <w:lang w:val="it-IT"/>
            </w:rPr>
            <w:t xml:space="preserve"> IN COLLABORAZIONE INTERNAZIONALE</w:t>
          </w:r>
        </w:p>
        <w:p w:rsidR="00567B83" w:rsidRPr="001F7229" w:rsidRDefault="00567B83">
          <w:pPr>
            <w:jc w:val="center"/>
            <w:rPr>
              <w:color w:val="333399"/>
              <w:sz w:val="44"/>
              <w:szCs w:val="34"/>
              <w:lang w:val="it-IT"/>
            </w:rPr>
          </w:pPr>
        </w:p>
        <w:p w:rsidR="00567B83" w:rsidRPr="001F7229" w:rsidRDefault="00567B83">
          <w:pPr>
            <w:jc w:val="center"/>
            <w:rPr>
              <w:color w:val="333399"/>
              <w:sz w:val="44"/>
              <w:szCs w:val="34"/>
              <w:lang w:val="it-IT"/>
            </w:rPr>
          </w:pPr>
        </w:p>
        <w:p w:rsidR="00567B83" w:rsidRPr="001F7229" w:rsidRDefault="00567B83">
          <w:pPr>
            <w:jc w:val="center"/>
            <w:rPr>
              <w:lang w:val="it-IT"/>
            </w:rPr>
          </w:pPr>
        </w:p>
        <w:p w:rsidR="00567B83" w:rsidRDefault="005870BE">
          <w:pPr>
            <w:jc w:val="center"/>
          </w:pPr>
          <w:r>
            <w:rPr>
              <w:noProof/>
              <w:lang w:val="it-IT" w:eastAsia="it-IT"/>
            </w:rPr>
            <mc:AlternateContent>
              <mc:Choice Requires="wps">
                <w:drawing>
                  <wp:inline distT="0" distB="18415" distL="0" distR="20955" wp14:anchorId="1488CEC3">
                    <wp:extent cx="2255520" cy="2255520"/>
                    <wp:effectExtent l="0" t="0" r="11430" b="11430"/>
                    <wp:docPr id="2" name="Forma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55520" cy="2255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E6745" w:rsidRDefault="005E6745" w:rsidP="005E6745">
                                <w:pPr>
                                  <w:pStyle w:val="Didefault"/>
                                  <w:spacing w:after="240" w:line="400" w:lineRule="atLeast"/>
                                  <w:rPr>
                                    <w:rFonts w:asciiTheme="minorHAnsi" w:eastAsia="Times" w:hAnsiTheme="minorHAnsi" w:cs="Times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asciiTheme="minorHAnsi" w:hAnsiTheme="minorHAnsi"/>
                                    <w:sz w:val="24"/>
                                    <w:szCs w:val="24"/>
                                    <w:shd w:val="clear" w:color="auto" w:fill="FFFFFF"/>
                                  </w:rPr>
                                  <w:t xml:space="preserve">alla soc. Infinity XWE S.r.l. con sede a Ancona in via Pantaleoni, snc., partita Iva 02907310425 Numero Rea AN-278188 </w:t>
                                </w:r>
                              </w:p>
                              <w:p w:rsidR="00567B83" w:rsidRDefault="005E6745">
                                <w:pPr>
                                  <w:pStyle w:val="Contenutocornice"/>
                                </w:pPr>
                                <w:r>
                                  <w:t>Consulente Jacopo Baldini</w:t>
                                </w: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67B83">
                                <w:pPr>
                                  <w:pStyle w:val="Contenutocornice"/>
                                </w:pPr>
                              </w:p>
                              <w:p w:rsidR="00567B83" w:rsidRDefault="005870BE">
                                <w:pPr>
                                  <w:pStyle w:val="Contenutocornice"/>
                                  <w:jc w:val="right"/>
                                </w:pPr>
                                <w:r>
                                  <w:t>(Timbro Agenzia)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1488CEC3" id="Forma1" o:spid="_x0000_s1026" style="width:177.6pt;height:17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">
                    <v:textbox>
                      <w:txbxContent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E6745" w:rsidRDefault="005E6745" w:rsidP="005E6745">
                          <w:pPr>
                            <w:pStyle w:val="Didefault"/>
                            <w:spacing w:after="240" w:line="400" w:lineRule="atLeast"/>
                            <w:rPr>
                              <w:rFonts w:asciiTheme="minorHAnsi" w:eastAsia="Times" w:hAnsiTheme="minorHAnsi" w:cs="Times"/>
                              <w:sz w:val="24"/>
                              <w:szCs w:val="24"/>
                              <w:shd w:val="clear" w:color="auto" w:fill="FFFFFF"/>
                            </w:rPr>
                          </w:pPr>
                          <w:r>
                            <w:rPr>
                              <w:rFonts w:asciiTheme="minorHAnsi" w:hAnsiTheme="minorHAnsi"/>
                              <w:sz w:val="24"/>
                              <w:szCs w:val="24"/>
                              <w:shd w:val="clear" w:color="auto" w:fill="FFFFFF"/>
                            </w:rPr>
                            <w:t xml:space="preserve">alla soc. Infinity XWE S.r.l. con sede a Ancona in via Pantaleoni, snc., partita Iva 02907310425 Numero Rea AN-278188 </w:t>
                          </w:r>
                        </w:p>
                        <w:p w:rsidR="00567B83" w:rsidRDefault="005E6745">
                          <w:pPr>
                            <w:pStyle w:val="Contenutocornice"/>
                          </w:pPr>
                          <w:r>
                            <w:t>Consulente Jacopo Baldini</w:t>
                          </w: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67B83">
                          <w:pPr>
                            <w:pStyle w:val="Contenutocornice"/>
                          </w:pPr>
                        </w:p>
                        <w:p w:rsidR="00567B83" w:rsidRDefault="005870BE">
                          <w:pPr>
                            <w:pStyle w:val="Contenutocornice"/>
                            <w:jc w:val="right"/>
                          </w:pPr>
                          <w:r>
                            <w:t>(Timbro Agenzia)</w:t>
                          </w:r>
                        </w:p>
                      </w:txbxContent>
                    </v:textbox>
                    <w10:anchorlock/>
                  </v:rect>
                </w:pict>
              </mc:Fallback>
            </mc:AlternateContent>
          </w:r>
          <w:r>
            <w:br w:type="page"/>
          </w:r>
        </w:p>
      </w:sdtContent>
    </w:sdt>
    <w:p w:rsidR="00567B83" w:rsidRDefault="005870BE">
      <w:pPr>
        <w:jc w:val="center"/>
        <w:rPr>
          <w:rFonts w:asciiTheme="minorHAnsi" w:hAnsiTheme="minorHAnsi" w:hint="eastAsia"/>
          <w:shd w:val="clear" w:color="auto" w:fill="FFFFFF"/>
        </w:rPr>
      </w:pPr>
      <w:r>
        <w:rPr>
          <w:rFonts w:asciiTheme="minorHAnsi" w:hAnsiTheme="minorHAnsi"/>
          <w:noProof/>
          <w:shd w:val="clear" w:color="auto" w:fill="FFFFFF"/>
          <w:lang w:val="it-IT" w:eastAsia="it-IT"/>
        </w:rPr>
        <w:lastRenderedPageBreak/>
        <w:drawing>
          <wp:anchor distT="152400" distB="152400" distL="152400" distR="152400" simplePos="0" relativeHeight="11" behindDoc="0" locked="0" layoutInCell="0" allowOverlap="1">
            <wp:simplePos x="0" y="0"/>
            <wp:positionH relativeFrom="margin">
              <wp:posOffset>2165985</wp:posOffset>
            </wp:positionH>
            <wp:positionV relativeFrom="page">
              <wp:posOffset>0</wp:posOffset>
            </wp:positionV>
            <wp:extent cx="1647825" cy="1133475"/>
            <wp:effectExtent l="0" t="0" r="0" b="0"/>
            <wp:wrapTight wrapText="bothSides">
              <wp:wrapPolygon edited="0">
                <wp:start x="5756" y="4860"/>
                <wp:lineTo x="5756" y="6977"/>
                <wp:lineTo x="6051" y="7096"/>
                <wp:lineTo x="6156" y="7544"/>
                <wp:lineTo x="6030" y="7842"/>
                <wp:lineTo x="5735" y="7902"/>
                <wp:lineTo x="5545" y="7753"/>
                <wp:lineTo x="5481" y="7365"/>
                <wp:lineTo x="5481" y="13032"/>
                <wp:lineTo x="5798" y="13050"/>
                <wp:lineTo x="6262" y="13418"/>
                <wp:lineTo x="5798" y="13390"/>
                <wp:lineTo x="5819" y="14076"/>
                <wp:lineTo x="6367" y="13986"/>
                <wp:lineTo x="6431" y="13628"/>
                <wp:lineTo x="6262" y="13418"/>
                <wp:lineTo x="5798" y="13050"/>
                <wp:lineTo x="6473" y="13091"/>
                <wp:lineTo x="6684" y="13330"/>
                <wp:lineTo x="6726" y="13837"/>
                <wp:lineTo x="6620" y="14195"/>
                <wp:lineTo x="6410" y="14374"/>
                <wp:lineTo x="6768" y="15268"/>
                <wp:lineTo x="6388" y="15239"/>
                <wp:lineTo x="6072" y="14404"/>
                <wp:lineTo x="5798" y="14404"/>
                <wp:lineTo x="5798" y="15268"/>
                <wp:lineTo x="5481" y="15268"/>
                <wp:lineTo x="5481" y="13032"/>
                <wp:lineTo x="5481" y="7365"/>
                <wp:lineTo x="5608" y="7067"/>
                <wp:lineTo x="5756" y="6977"/>
                <wp:lineTo x="5756" y="4860"/>
                <wp:lineTo x="6177" y="4860"/>
                <wp:lineTo x="6177" y="7932"/>
                <wp:lineTo x="10649" y="9751"/>
                <wp:lineTo x="7443" y="11839"/>
                <wp:lineTo x="7106" y="10798"/>
                <wp:lineTo x="7106" y="13032"/>
                <wp:lineTo x="8202" y="13032"/>
                <wp:lineTo x="8202" y="13390"/>
                <wp:lineTo x="7401" y="13418"/>
                <wp:lineTo x="7401" y="13926"/>
                <wp:lineTo x="8013" y="13926"/>
                <wp:lineTo x="8013" y="14284"/>
                <wp:lineTo x="7401" y="14284"/>
                <wp:lineTo x="7401" y="14911"/>
                <wp:lineTo x="8245" y="14911"/>
                <wp:lineTo x="8245" y="15268"/>
                <wp:lineTo x="7085" y="15239"/>
                <wp:lineTo x="7106" y="13032"/>
                <wp:lineTo x="7106" y="10798"/>
                <wp:lineTo x="6177" y="7932"/>
                <wp:lineTo x="6177" y="4860"/>
                <wp:lineTo x="10670" y="4860"/>
                <wp:lineTo x="10987" y="4919"/>
                <wp:lineTo x="11113" y="5158"/>
                <wp:lineTo x="11092" y="5546"/>
                <wp:lineTo x="10945" y="5754"/>
                <wp:lineTo x="10839" y="5744"/>
                <wp:lineTo x="10839" y="5963"/>
                <wp:lineTo x="12549" y="8975"/>
                <wp:lineTo x="10839" y="9661"/>
                <wp:lineTo x="10839" y="5963"/>
                <wp:lineTo x="10839" y="5744"/>
                <wp:lineTo x="10734" y="5735"/>
                <wp:lineTo x="10734" y="5963"/>
                <wp:lineTo x="10755" y="9632"/>
                <wp:lineTo x="10755" y="9811"/>
                <wp:lineTo x="14024" y="11928"/>
                <wp:lineTo x="13286" y="11924"/>
                <wp:lineTo x="13286" y="13032"/>
                <wp:lineTo x="13581" y="13032"/>
                <wp:lineTo x="13581" y="13926"/>
                <wp:lineTo x="14277" y="13926"/>
                <wp:lineTo x="14277" y="13032"/>
                <wp:lineTo x="14594" y="13062"/>
                <wp:lineTo x="14573" y="15268"/>
                <wp:lineTo x="14277" y="15268"/>
                <wp:lineTo x="14277" y="14314"/>
                <wp:lineTo x="13581" y="14314"/>
                <wp:lineTo x="13581" y="15268"/>
                <wp:lineTo x="13286" y="15268"/>
                <wp:lineTo x="13286" y="13032"/>
                <wp:lineTo x="13286" y="11924"/>
                <wp:lineTo x="12274" y="11919"/>
                <wp:lineTo x="12274" y="12972"/>
                <wp:lineTo x="12695" y="13121"/>
                <wp:lineTo x="12949" y="13569"/>
                <wp:lineTo x="12632" y="13718"/>
                <wp:lineTo x="12442" y="13390"/>
                <wp:lineTo x="12105" y="13418"/>
                <wp:lineTo x="11915" y="13807"/>
                <wp:lineTo x="11936" y="14583"/>
                <wp:lineTo x="12147" y="14911"/>
                <wp:lineTo x="12484" y="14881"/>
                <wp:lineTo x="12653" y="14702"/>
                <wp:lineTo x="12864" y="14911"/>
                <wp:lineTo x="12717" y="15118"/>
                <wp:lineTo x="12717" y="15865"/>
                <wp:lineTo x="12780" y="15865"/>
                <wp:lineTo x="12822" y="16163"/>
                <wp:lineTo x="12949" y="16145"/>
                <wp:lineTo x="12949" y="16223"/>
                <wp:lineTo x="12801" y="16253"/>
                <wp:lineTo x="12822" y="16641"/>
                <wp:lineTo x="12991" y="16641"/>
                <wp:lineTo x="12970" y="16223"/>
                <wp:lineTo x="12949" y="16223"/>
                <wp:lineTo x="12949" y="16145"/>
                <wp:lineTo x="13033" y="16134"/>
                <wp:lineTo x="13096" y="16551"/>
                <wp:lineTo x="12991" y="16760"/>
                <wp:lineTo x="12717" y="16760"/>
                <wp:lineTo x="12717" y="15865"/>
                <wp:lineTo x="12717" y="15118"/>
                <wp:lineTo x="12653" y="15209"/>
                <wp:lineTo x="12231" y="15328"/>
                <wp:lineTo x="12168" y="15293"/>
                <wp:lineTo x="12168" y="16104"/>
                <wp:lineTo x="12231" y="16163"/>
                <wp:lineTo x="12274" y="16641"/>
                <wp:lineTo x="12421" y="16641"/>
                <wp:lineTo x="12463" y="16104"/>
                <wp:lineTo x="12528" y="16104"/>
                <wp:lineTo x="12528" y="16760"/>
                <wp:lineTo x="12189" y="16700"/>
                <wp:lineTo x="12168" y="16104"/>
                <wp:lineTo x="12168" y="15293"/>
                <wp:lineTo x="11852" y="15119"/>
                <wp:lineTo x="11641" y="14732"/>
                <wp:lineTo x="11641" y="15865"/>
                <wp:lineTo x="11704" y="15865"/>
                <wp:lineTo x="11725" y="16134"/>
                <wp:lineTo x="11957" y="16163"/>
                <wp:lineTo x="11999" y="16760"/>
                <wp:lineTo x="11915" y="16760"/>
                <wp:lineTo x="11873" y="16193"/>
                <wp:lineTo x="11725" y="16253"/>
                <wp:lineTo x="11704" y="16760"/>
                <wp:lineTo x="11641" y="16760"/>
                <wp:lineTo x="11641" y="15865"/>
                <wp:lineTo x="11641" y="14732"/>
                <wp:lineTo x="11577" y="13897"/>
                <wp:lineTo x="11767" y="13300"/>
                <wp:lineTo x="12105" y="13002"/>
                <wp:lineTo x="12274" y="12972"/>
                <wp:lineTo x="12274" y="11919"/>
                <wp:lineTo x="10481" y="11911"/>
                <wp:lineTo x="10481" y="13032"/>
                <wp:lineTo x="10628" y="13055"/>
                <wp:lineTo x="10670" y="13569"/>
                <wp:lineTo x="10628" y="13539"/>
                <wp:lineTo x="10438" y="14434"/>
                <wp:lineTo x="10860" y="14374"/>
                <wp:lineTo x="10670" y="13569"/>
                <wp:lineTo x="10628" y="13055"/>
                <wp:lineTo x="10839" y="13091"/>
                <wp:lineTo x="11389" y="15268"/>
                <wp:lineTo x="11050" y="15268"/>
                <wp:lineTo x="10945" y="14790"/>
                <wp:lineTo x="10902" y="14790"/>
                <wp:lineTo x="10902" y="16104"/>
                <wp:lineTo x="11134" y="16163"/>
                <wp:lineTo x="11134" y="16253"/>
                <wp:lineTo x="10881" y="16253"/>
                <wp:lineTo x="10902" y="16641"/>
                <wp:lineTo x="11134" y="16610"/>
                <wp:lineTo x="11071" y="16760"/>
                <wp:lineTo x="10839" y="16700"/>
                <wp:lineTo x="10797" y="16342"/>
                <wp:lineTo x="10860" y="16134"/>
                <wp:lineTo x="10902" y="16104"/>
                <wp:lineTo x="10902" y="14790"/>
                <wp:lineTo x="10333" y="14790"/>
                <wp:lineTo x="10228" y="15268"/>
                <wp:lineTo x="10185" y="15265"/>
                <wp:lineTo x="10185" y="15865"/>
                <wp:lineTo x="10250" y="15865"/>
                <wp:lineTo x="10250" y="16104"/>
                <wp:lineTo x="10354" y="16104"/>
                <wp:lineTo x="10354" y="16193"/>
                <wp:lineTo x="10250" y="16223"/>
                <wp:lineTo x="10270" y="16670"/>
                <wp:lineTo x="10354" y="16641"/>
                <wp:lineTo x="10354" y="16760"/>
                <wp:lineTo x="10185" y="16700"/>
                <wp:lineTo x="10185" y="16193"/>
                <wp:lineTo x="10122" y="16193"/>
                <wp:lineTo x="10122" y="16104"/>
                <wp:lineTo x="10185" y="16104"/>
                <wp:lineTo x="10185" y="15865"/>
                <wp:lineTo x="10185" y="15265"/>
                <wp:lineTo x="9911" y="15239"/>
                <wp:lineTo x="10481" y="13032"/>
                <wp:lineTo x="10481" y="11911"/>
                <wp:lineTo x="8413" y="11901"/>
                <wp:lineTo x="8413" y="13032"/>
                <wp:lineTo x="8793" y="13091"/>
                <wp:lineTo x="9152" y="13956"/>
                <wp:lineTo x="9531" y="13032"/>
                <wp:lineTo x="9890" y="13091"/>
                <wp:lineTo x="9574" y="13760"/>
                <wp:lineTo x="9574" y="16104"/>
                <wp:lineTo x="9658" y="16104"/>
                <wp:lineTo x="9700" y="16670"/>
                <wp:lineTo x="9848" y="16610"/>
                <wp:lineTo x="9869" y="16104"/>
                <wp:lineTo x="9932" y="16104"/>
                <wp:lineTo x="9932" y="16760"/>
                <wp:lineTo x="9616" y="16700"/>
                <wp:lineTo x="9574" y="16104"/>
                <wp:lineTo x="9574" y="13760"/>
                <wp:lineTo x="9299" y="14344"/>
                <wp:lineTo x="9299" y="15268"/>
                <wp:lineTo x="9131" y="15268"/>
                <wp:lineTo x="9131" y="16104"/>
                <wp:lineTo x="9363" y="16163"/>
                <wp:lineTo x="9426" y="16760"/>
                <wp:lineTo x="9046" y="16700"/>
                <wp:lineTo x="9067" y="16432"/>
                <wp:lineTo x="9299" y="16349"/>
                <wp:lineTo x="9299" y="16462"/>
                <wp:lineTo x="9111" y="16491"/>
                <wp:lineTo x="9131" y="16670"/>
                <wp:lineTo x="9299" y="16610"/>
                <wp:lineTo x="9299" y="16462"/>
                <wp:lineTo x="9299" y="16349"/>
                <wp:lineTo x="9320" y="16342"/>
                <wp:lineTo x="9278" y="16193"/>
                <wp:lineTo x="9111" y="16253"/>
                <wp:lineTo x="9111" y="16134"/>
                <wp:lineTo x="9131" y="16104"/>
                <wp:lineTo x="9131" y="15268"/>
                <wp:lineTo x="8983" y="15268"/>
                <wp:lineTo x="8941" y="14255"/>
                <wp:lineTo x="8498" y="13228"/>
                <wp:lineTo x="8498" y="16104"/>
                <wp:lineTo x="8835" y="16163"/>
                <wp:lineTo x="8856" y="16760"/>
                <wp:lineTo x="8793" y="16760"/>
                <wp:lineTo x="8751" y="16223"/>
                <wp:lineTo x="8582" y="16253"/>
                <wp:lineTo x="8561" y="16760"/>
                <wp:lineTo x="8498" y="16760"/>
                <wp:lineTo x="8498" y="16104"/>
                <wp:lineTo x="8498" y="13228"/>
                <wp:lineTo x="8413" y="13032"/>
                <wp:lineTo x="8413" y="11901"/>
                <wp:lineTo x="7591" y="11898"/>
                <wp:lineTo x="10755" y="9811"/>
                <wp:lineTo x="10755" y="9632"/>
                <wp:lineTo x="9046" y="8975"/>
                <wp:lineTo x="10734" y="5963"/>
                <wp:lineTo x="10734" y="5735"/>
                <wp:lineTo x="10607" y="5724"/>
                <wp:lineTo x="10460" y="5426"/>
                <wp:lineTo x="10523" y="5009"/>
                <wp:lineTo x="10670" y="4860"/>
                <wp:lineTo x="15332" y="4860"/>
                <wp:lineTo x="15332" y="7932"/>
                <wp:lineTo x="15395" y="7960"/>
                <wp:lineTo x="14910" y="9447"/>
                <wp:lineTo x="14910" y="13032"/>
                <wp:lineTo x="16113" y="13032"/>
                <wp:lineTo x="16113" y="13390"/>
                <wp:lineTo x="15670" y="13390"/>
                <wp:lineTo x="15649" y="15268"/>
                <wp:lineTo x="15353" y="15268"/>
                <wp:lineTo x="15332" y="13390"/>
                <wp:lineTo x="14889" y="13390"/>
                <wp:lineTo x="14910" y="13032"/>
                <wp:lineTo x="14910" y="9447"/>
                <wp:lineTo x="14130" y="11839"/>
                <wp:lineTo x="10902" y="9721"/>
                <wp:lineTo x="15332" y="7932"/>
                <wp:lineTo x="15332" y="4860"/>
                <wp:lineTo x="15733" y="4860"/>
                <wp:lineTo x="15733" y="6977"/>
                <wp:lineTo x="16028" y="7126"/>
                <wp:lineTo x="16113" y="7544"/>
                <wp:lineTo x="15986" y="7842"/>
                <wp:lineTo x="15712" y="7932"/>
                <wp:lineTo x="15501" y="7753"/>
                <wp:lineTo x="15459" y="7395"/>
                <wp:lineTo x="15543" y="7096"/>
                <wp:lineTo x="15733" y="6977"/>
                <wp:lineTo x="15733" y="4860"/>
                <wp:lineTo x="16387" y="4860"/>
                <wp:lineTo x="16387" y="13121"/>
                <wp:lineTo x="16492" y="13151"/>
                <wp:lineTo x="16450" y="13418"/>
                <wp:lineTo x="16387" y="13300"/>
                <wp:lineTo x="16366" y="13390"/>
                <wp:lineTo x="16387" y="13121"/>
                <wp:lineTo x="16387" y="4860"/>
                <wp:lineTo x="16577" y="4860"/>
                <wp:lineTo x="16577" y="13270"/>
                <wp:lineTo x="16534" y="13479"/>
                <wp:lineTo x="16534" y="13390"/>
                <wp:lineTo x="16577" y="13270"/>
                <wp:lineTo x="16577" y="4860"/>
                <wp:lineTo x="5756" y="4860"/>
              </wp:wrapPolygon>
            </wp:wrapTight>
            <wp:docPr id="4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B83" w:rsidRDefault="00567B83">
      <w:pPr>
        <w:jc w:val="center"/>
        <w:rPr>
          <w:rFonts w:asciiTheme="minorHAnsi" w:hAnsiTheme="minorHAnsi" w:hint="eastAsia"/>
          <w:b/>
          <w:bCs/>
          <w:shd w:val="clear" w:color="auto" w:fill="FFFFFF"/>
          <w:lang w:val="es-ES_tradnl"/>
        </w:rPr>
      </w:pPr>
    </w:p>
    <w:p w:rsidR="00567B83" w:rsidRDefault="00567B83">
      <w:pPr>
        <w:jc w:val="center"/>
        <w:rPr>
          <w:rFonts w:asciiTheme="minorHAnsi" w:hAnsiTheme="minorHAnsi" w:hint="eastAsia"/>
          <w:b/>
          <w:bCs/>
          <w:sz w:val="16"/>
          <w:szCs w:val="16"/>
          <w:shd w:val="clear" w:color="auto" w:fill="FFFFFF"/>
          <w:lang w:val="es-ES_tradnl"/>
        </w:rPr>
      </w:pPr>
    </w:p>
    <w:p w:rsidR="00567B83" w:rsidRPr="001F7229" w:rsidRDefault="005870BE">
      <w:pPr>
        <w:jc w:val="center"/>
        <w:rPr>
          <w:rFonts w:eastAsia="Times New Roman"/>
          <w:b/>
          <w:bCs/>
          <w:sz w:val="20"/>
          <w:szCs w:val="20"/>
          <w:lang w:val="it-IT"/>
        </w:rPr>
      </w:pPr>
      <w:r>
        <w:rPr>
          <w:rFonts w:asciiTheme="minorHAnsi" w:hAnsiTheme="minorHAnsi"/>
          <w:b/>
          <w:bCs/>
          <w:shd w:val="clear" w:color="auto" w:fill="FFFFFF"/>
          <w:lang w:val="es-ES_tradnl"/>
        </w:rPr>
        <w:t>INCARICO VENDITA IMBARCAZIONE</w:t>
      </w:r>
    </w:p>
    <w:p w:rsidR="00567B83" w:rsidRDefault="00842BF4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 w:hint="eastAsia"/>
          <w:sz w:val="24"/>
          <w:szCs w:val="24"/>
          <w:shd w:val="clear" w:color="auto" w:fill="FFFFFF"/>
        </w:rPr>
        <w:t>Il</w:t>
      </w:r>
      <w:r w:rsidR="007C15A8">
        <w:rPr>
          <w:rFonts w:asciiTheme="minorHAnsi" w:hAnsiTheme="minorHAnsi"/>
          <w:sz w:val="24"/>
          <w:szCs w:val="24"/>
          <w:shd w:val="clear" w:color="auto" w:fill="FFFFFF"/>
        </w:rPr>
        <w:t xml:space="preserve"> sig.</w:t>
      </w:r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Stefano Str</w:t>
      </w:r>
      <w:r w:rsidR="003C394E">
        <w:rPr>
          <w:rFonts w:asciiTheme="minorHAnsi" w:hAnsiTheme="minorHAnsi"/>
          <w:sz w:val="24"/>
          <w:szCs w:val="24"/>
          <w:shd w:val="clear" w:color="auto" w:fill="FFFFFF"/>
        </w:rPr>
        <w:t>occhi nato a Carmagnola (TO)il 16/4/1975  residente a Villarbasse via C.Pavese 10</w:t>
      </w:r>
      <w:r w:rsidR="009017C4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3C394E">
        <w:rPr>
          <w:rFonts w:asciiTheme="minorHAnsi" w:hAnsiTheme="minorHAnsi"/>
          <w:sz w:val="24"/>
          <w:szCs w:val="24"/>
          <w:shd w:val="clear" w:color="auto" w:fill="FFFFFF"/>
        </w:rPr>
        <w:t>c.f. STRSFN75D168791Z</w:t>
      </w:r>
      <w:r w:rsidR="002B60BB">
        <w:rPr>
          <w:rFonts w:asciiTheme="minorHAnsi" w:hAnsiTheme="minorHAnsi"/>
          <w:sz w:val="24"/>
          <w:szCs w:val="24"/>
          <w:shd w:val="clear" w:color="auto" w:fill="FFFFFF"/>
        </w:rPr>
        <w:t>,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>in qualit</w:t>
      </w:r>
      <w:r w:rsidR="005870BE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="00224712">
        <w:rPr>
          <w:rFonts w:asciiTheme="minorHAnsi" w:hAnsiTheme="minorHAnsi"/>
          <w:sz w:val="24"/>
          <w:szCs w:val="24"/>
          <w:shd w:val="clear" w:color="auto" w:fill="FFFFFF"/>
        </w:rPr>
        <w:t>di “Venditore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>” dichiarando di avere e/o rappresentare la piena propriet</w:t>
      </w:r>
      <w:r w:rsidR="005870BE"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 xml:space="preserve">dell’imbarcazione. </w:t>
      </w:r>
    </w:p>
    <w:p w:rsidR="00567B83" w:rsidRDefault="005870BE">
      <w:pPr>
        <w:pStyle w:val="Didefault"/>
        <w:spacing w:after="240" w:line="340" w:lineRule="atLeast"/>
        <w:jc w:val="center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1F7229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CONFERISCE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alla soc. Infinity XWE S.r.l. con sede a Ancona in via Pantaleoni, snc., partita Iva 02907310425 Numero Rea AN-278188 </w:t>
      </w:r>
    </w:p>
    <w:p w:rsidR="00567B83" w:rsidRDefault="005870BE">
      <w:pPr>
        <w:pStyle w:val="Didefault"/>
        <w:spacing w:after="240" w:line="340" w:lineRule="atLeast"/>
        <w:jc w:val="center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t xml:space="preserve">INCARICO DI VENDITA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Affinch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procuri un acquirente per l’imbarcazione sotto descritto, alle condizioni di seguito indicate.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DESCRIZIONE dell’</w:t>
      </w:r>
      <w:r>
        <w:rPr>
          <w:rFonts w:asciiTheme="minorHAnsi" w:hAnsiTheme="minorHAnsi"/>
          <w:sz w:val="24"/>
          <w:szCs w:val="24"/>
          <w:shd w:val="clear" w:color="auto" w:fill="FFFFFF"/>
          <w:lang w:val="de-DE"/>
        </w:rPr>
        <w:t xml:space="preserve">IMBARCAZIONE </w:t>
      </w:r>
    </w:p>
    <w:p w:rsidR="00567B83" w:rsidRDefault="005870BE">
      <w:pPr>
        <w:pStyle w:val="Didefault"/>
        <w:spacing w:after="240" w:line="38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I</w:t>
      </w:r>
      <w:r w:rsidR="00224712">
        <w:rPr>
          <w:rFonts w:asciiTheme="minorHAnsi" w:hAnsiTheme="minorHAnsi"/>
          <w:sz w:val="24"/>
          <w:szCs w:val="24"/>
          <w:shd w:val="clear" w:color="auto" w:fill="FFFFFF"/>
        </w:rPr>
        <w:t xml:space="preserve">mbarcazione </w:t>
      </w:r>
      <w:r w:rsidR="009017C4">
        <w:rPr>
          <w:rFonts w:asciiTheme="minorHAnsi" w:hAnsiTheme="minorHAnsi"/>
          <w:sz w:val="24"/>
          <w:szCs w:val="24"/>
          <w:shd w:val="clear" w:color="auto" w:fill="FFFFFF"/>
        </w:rPr>
        <w:t>Cantiere</w:t>
      </w:r>
      <w:r w:rsidR="003C394E">
        <w:rPr>
          <w:rFonts w:asciiTheme="minorHAnsi" w:hAnsiTheme="minorHAnsi"/>
          <w:sz w:val="24"/>
          <w:szCs w:val="24"/>
          <w:shd w:val="clear" w:color="auto" w:fill="FFFFFF"/>
        </w:rPr>
        <w:t xml:space="preserve"> Jeanneau modello Sun Odyssey 43 del 2001 PF1013DX,</w:t>
      </w:r>
    </w:p>
    <w:p w:rsidR="00BA1D2E" w:rsidRDefault="005870BE" w:rsidP="00BA1D2E">
      <w:pPr>
        <w:pStyle w:val="Didefault"/>
        <w:spacing w:after="240" w:line="34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MOTORE</w:t>
      </w:r>
    </w:p>
    <w:p w:rsidR="00567B83" w:rsidRPr="00BA1D2E" w:rsidRDefault="005C6F33" w:rsidP="00BA1D2E">
      <w:pPr>
        <w:pStyle w:val="Didefault"/>
        <w:spacing w:after="240" w:line="34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Numero motori 1</w:t>
      </w:r>
      <w:r w:rsidR="0094501A">
        <w:rPr>
          <w:rFonts w:asciiTheme="minorHAnsi" w:hAnsiTheme="minorHAnsi"/>
          <w:sz w:val="24"/>
          <w:szCs w:val="24"/>
          <w:shd w:val="clear" w:color="auto" w:fill="FFFFFF"/>
        </w:rPr>
        <w:t>,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7C15A8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>Mar</w:t>
      </w:r>
      <w:r w:rsidR="003C394E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>ca Yanmar n. E24303 modello 55 HP</w:t>
      </w:r>
      <w:r w:rsidR="008769C5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</w:t>
      </w:r>
      <w:r w:rsidR="002A0AEF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 xml:space="preserve">venditore consegna al referente della società Infinity XWE S.r.l. i seguenti documenti : </w:t>
      </w:r>
    </w:p>
    <w:p w:rsidR="00567B83" w:rsidRDefault="00C32348" w:rsidP="00C32348">
      <w:pPr>
        <w:pStyle w:val="Didefault"/>
        <w:spacing w:line="40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Certificato di navigazione , dichiarazione di potenza motore patente, e codice fiscale</w:t>
      </w:r>
      <w:r w:rsidR="00CC012E">
        <w:rPr>
          <w:rFonts w:asciiTheme="minorHAnsi" w:hAnsiTheme="minorHAnsi"/>
          <w:sz w:val="24"/>
          <w:szCs w:val="24"/>
          <w:shd w:val="clear" w:color="auto" w:fill="FFFFFF"/>
        </w:rPr>
        <w:t xml:space="preserve"> in copia</w:t>
      </w:r>
    </w:p>
    <w:p w:rsidR="00567B83" w:rsidRDefault="005870BE">
      <w:pPr>
        <w:pStyle w:val="Didefault"/>
        <w:spacing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1) DICHIARAZIONI del VENDITORE</w:t>
      </w:r>
      <w:r>
        <w:rPr>
          <w:rFonts w:asciiTheme="minorHAnsi" w:hAnsiTheme="minorHAnsi"/>
          <w:sz w:val="24"/>
          <w:szCs w:val="24"/>
          <w:shd w:val="clear" w:color="auto" w:fill="FFFFFF"/>
        </w:rPr>
        <w:br/>
        <w:t>Il venditore dichiara che:</w:t>
      </w:r>
      <w:r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- I documenti sono originali e conformi a norma delle leggi vigenti. </w:t>
      </w:r>
    </w:p>
    <w:p w:rsidR="00567B83" w:rsidRDefault="005870BE">
      <w:pPr>
        <w:pStyle w:val="Didefault"/>
        <w:numPr>
          <w:ilvl w:val="0"/>
          <w:numId w:val="1"/>
        </w:numPr>
        <w:spacing w:line="400" w:lineRule="atLeast"/>
        <w:rPr>
          <w:rFonts w:asciiTheme="minorHAnsi" w:hAnsiTheme="minorHAnsi" w:hint="eastAsia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>libera da ipoteche e/o trascrizioni pregiudizievoli o gravami di qualsiasi tipo.</w:t>
      </w:r>
    </w:p>
    <w:p w:rsidR="00567B83" w:rsidRDefault="005870BE" w:rsidP="00C32348">
      <w:pPr>
        <w:pStyle w:val="Didefault"/>
        <w:numPr>
          <w:ilvl w:val="0"/>
          <w:numId w:val="1"/>
        </w:numPr>
        <w:spacing w:line="400" w:lineRule="atLeast"/>
        <w:rPr>
          <w:rFonts w:asciiTheme="minorHAnsi" w:hAnsiTheme="minorHAnsi" w:hint="eastAsia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funzionante in buone condizioni meccaniche e </w:t>
      </w:r>
      <w:r w:rsidR="00CC012E">
        <w:rPr>
          <w:rFonts w:asciiTheme="minorHAnsi" w:hAnsiTheme="minorHAnsi"/>
          <w:sz w:val="24"/>
          <w:szCs w:val="24"/>
          <w:shd w:val="clear" w:color="auto" w:fill="FFFFFF"/>
        </w:rPr>
        <w:t xml:space="preserve">di non essere a conoscenza della presenza di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danni occulti (consapevole che il rilascio di dichiarazioni mendaci 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>punito ai sensi del codice penale e delle leggi speciali in materia, ai sensi e per gli effetti dell’ar</w:t>
      </w:r>
      <w:r w:rsidR="00C32348">
        <w:rPr>
          <w:rFonts w:asciiTheme="minorHAnsi" w:hAnsiTheme="minorHAnsi"/>
          <w:sz w:val="24"/>
          <w:szCs w:val="24"/>
          <w:shd w:val="clear" w:color="auto" w:fill="FFFFFF"/>
        </w:rPr>
        <w:t xml:space="preserve">t.46 D.P.R. </w:t>
      </w:r>
    </w:p>
    <w:p w:rsidR="00CC012E" w:rsidRPr="00C32348" w:rsidRDefault="00CC012E" w:rsidP="00C32348">
      <w:pPr>
        <w:pStyle w:val="Didefault"/>
        <w:numPr>
          <w:ilvl w:val="0"/>
          <w:numId w:val="1"/>
        </w:numPr>
        <w:spacing w:line="400" w:lineRule="atLeast"/>
        <w:rPr>
          <w:rFonts w:asciiTheme="minorHAnsi" w:hAnsiTheme="minorHAnsi" w:hint="eastAsia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L’imbarcazione èdi esclusiva proprietà del venditore enon ègravata da mutui e leasing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2) PREZZO di VENDITA RICHIESTO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€ </w:t>
      </w:r>
      <w:r w:rsidR="00597E72">
        <w:rPr>
          <w:rFonts w:asciiTheme="minorHAnsi" w:hAnsiTheme="minorHAnsi"/>
          <w:sz w:val="24"/>
          <w:szCs w:val="24"/>
          <w:shd w:val="clear" w:color="auto" w:fill="FFFFFF"/>
          <w:lang w:val="pt-PT"/>
        </w:rPr>
        <w:t>110.0</w:t>
      </w:r>
      <w:r w:rsidR="00316D82">
        <w:rPr>
          <w:rFonts w:asciiTheme="minorHAnsi" w:hAnsiTheme="minorHAnsi"/>
          <w:sz w:val="24"/>
          <w:szCs w:val="24"/>
          <w:shd w:val="clear" w:color="auto" w:fill="FFFFFF"/>
        </w:rPr>
        <w:t>00</w:t>
      </w:r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(centodieci</w:t>
      </w:r>
      <w:r w:rsidR="002A0AEF">
        <w:rPr>
          <w:rFonts w:asciiTheme="minorHAnsi" w:hAnsiTheme="minorHAnsi"/>
          <w:sz w:val="24"/>
          <w:szCs w:val="24"/>
          <w:shd w:val="clear" w:color="auto" w:fill="FFFFFF"/>
        </w:rPr>
        <w:t>mila</w:t>
      </w:r>
      <w:r w:rsidR="00224712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316D82">
        <w:rPr>
          <w:rFonts w:asciiTheme="minorHAnsi" w:hAnsiTheme="minorHAnsi"/>
          <w:sz w:val="24"/>
          <w:szCs w:val="24"/>
          <w:shd w:val="clear" w:color="auto" w:fill="FFFFFF"/>
        </w:rPr>
        <w:t>euro)</w:t>
      </w:r>
      <w:r w:rsidR="00CC012E">
        <w:rPr>
          <w:rFonts w:asciiTheme="minorHAnsi" w:hAnsiTheme="minorHAnsi"/>
          <w:sz w:val="24"/>
          <w:szCs w:val="24"/>
          <w:shd w:val="clear" w:color="auto" w:fill="FFFFFF"/>
        </w:rPr>
        <w:t xml:space="preserve"> da corrispondere dall’acquirente al venditore con le modalità 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>di seguito indicate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3) COMPENSO per INTERVENTO alla COMPRA/VENDITA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>Provvigione del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 xml:space="preserve"> 5 % (cinque </w:t>
      </w:r>
      <w:r>
        <w:rPr>
          <w:rFonts w:asciiTheme="minorHAnsi" w:hAnsiTheme="minorHAnsi"/>
          <w:sz w:val="24"/>
          <w:szCs w:val="24"/>
          <w:shd w:val="clear" w:color="auto" w:fill="FFFFFF"/>
        </w:rPr>
        <w:t>per cento) + IVA (VAT), SUL PREZZO DI VENDITA Il compenso maturer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>al momento del buon esito della vendita precisamente nel contesto del pagamento del saldo prezzo da parte dell’acquirente e firma dell’atto di trasferimento della proprietà dell’imbarcazione,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dal VENDITORE alla società Infinity XWE S.r.l. alla data stessa.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4) DURATA dell’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t xml:space="preserve">INCARICO </w:t>
      </w:r>
    </w:p>
    <w:p w:rsidR="00567B83" w:rsidRDefault="005870BE">
      <w:pPr>
        <w:pStyle w:val="Didefault"/>
        <w:spacing w:after="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La durata dell’incarico 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>d</w:t>
      </w:r>
      <w:r w:rsidR="009017C4">
        <w:rPr>
          <w:rFonts w:asciiTheme="minorHAnsi" w:hAnsiTheme="minorHAnsi"/>
          <w:sz w:val="24"/>
          <w:szCs w:val="24"/>
          <w:shd w:val="clear" w:color="auto" w:fill="FFFFFF"/>
        </w:rPr>
        <w:t>a oggi fino al giorno 10/05/2026</w:t>
      </w:r>
      <w:r>
        <w:rPr>
          <w:rFonts w:asciiTheme="minorHAnsi" w:hAnsiTheme="minorHAnsi"/>
          <w:sz w:val="24"/>
          <w:szCs w:val="24"/>
          <w:shd w:val="clear" w:color="auto" w:fill="FFFFFF"/>
        </w:rPr>
        <w:t>., dopodich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é</w:t>
      </w:r>
      <w:r>
        <w:rPr>
          <w:rFonts w:asciiTheme="minorHAnsi" w:hAnsiTheme="minorHAnsi"/>
          <w:sz w:val="24"/>
          <w:szCs w:val="24"/>
          <w:shd w:val="clear" w:color="auto" w:fill="FFFFFF"/>
        </w:rPr>
        <w:t>:</w:t>
      </w:r>
      <w:r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 Si intender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cessato a tutti gli effetti senza oner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 xml:space="preserve">i e vincoli per il consumatoreesenza necessità di comunicazione e senza alcuna penale e oneri e vincoli delvenditore </w:t>
      </w:r>
    </w:p>
    <w:p w:rsidR="00567B83" w:rsidRDefault="00567B83">
      <w:pPr>
        <w:pStyle w:val="Didefault"/>
        <w:spacing w:line="280" w:lineRule="atLeast"/>
        <w:rPr>
          <w:rFonts w:asciiTheme="minorHAnsi" w:eastAsia="Times" w:hAnsiTheme="minorHAnsi" w:cs="Times"/>
          <w:sz w:val="24"/>
          <w:szCs w:val="24"/>
        </w:rPr>
      </w:pP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5) PROPOSTA di ACQUISTO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La </w:t>
      </w:r>
      <w:r>
        <w:rPr>
          <w:sz w:val="24"/>
          <w:szCs w:val="24"/>
          <w:shd w:val="clear" w:color="auto" w:fill="FFFFFF"/>
        </w:rPr>
        <w:t>società Infinity XWE S.r.l.</w:t>
      </w:r>
      <w:r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é </w:t>
      </w:r>
      <w:r>
        <w:rPr>
          <w:rFonts w:asciiTheme="minorHAnsi" w:hAnsiTheme="minorHAnsi"/>
          <w:sz w:val="24"/>
          <w:szCs w:val="24"/>
          <w:shd w:val="clear" w:color="auto" w:fill="FFFFFF"/>
        </w:rPr>
        <w:t>autorizzata a far sottoscrivere agli aspiranti acquirenti una proposta di acquisto, e a comunicare agli stessi l’avvenuta accettazione, a ricevere e trattenere fiduciariamente gli eventuali assegni non trasferibili intestati al VENDITORE, al quale dovranno essere consegnati dopo che l’aspirante acquirente avr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avuto conoscenza dell’accettazione del VENDITORE, ovvero dovranno essere restituiti agli aspiranti acquirenti in caso di mancata accettazione. 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>La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>società Infinity XWE srl dichiara di aver dverificato le condizioni dell’imbarcazione e della documentazione prodotta dal venditore.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6) CONDIZIONI di PAGAMENTO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La proposta di acquisto dovr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contenere l’impegno del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 xml:space="preserve"> proponente a versare, entro 1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0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giorni dalla conoscenza dell’accettazione della proposta stessa, una somma non inferiore 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al 10% (dieci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per cento) del prezzo di vendita, comprensivo di quanto versa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>to alla proposta di acquisto.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br/>
        <w:t>L’acquirente dovrà corrispondere il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saldo del prezzo dovr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essere liquidato a mezzo di assegni circolari al momento dell’atto notarile o della dichiarazione sostitutiva dell’atto di notoriet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 xml:space="preserve">redatto da definire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o da bonifico bancario ricevuto almeno il giorno prima dell’atto 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 xml:space="preserve">notarile o 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 xml:space="preserve"> dalla sottoscrizione dell’atto di trasferimento della proprietà dell’imbarcazione in suo favore. </w:t>
      </w:r>
      <w:r w:rsidR="009618D4">
        <w:rPr>
          <w:rFonts w:asciiTheme="minorHAnsi" w:hAnsiTheme="minorHAnsi" w:hint="eastAsia"/>
          <w:sz w:val="24"/>
          <w:szCs w:val="24"/>
          <w:shd w:val="clear" w:color="auto" w:fill="FFFFFF"/>
        </w:rPr>
        <w:t>D</w:t>
      </w:r>
      <w:r w:rsidR="009618D4">
        <w:rPr>
          <w:rFonts w:asciiTheme="minorHAnsi" w:hAnsiTheme="minorHAnsi"/>
          <w:sz w:val="24"/>
          <w:szCs w:val="24"/>
          <w:shd w:val="clear" w:color="auto" w:fill="FFFFFF"/>
        </w:rPr>
        <w:t xml:space="preserve">al tale momento 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tutti gli effetti e onerosi relativi saranno rispettivamente in favore dell’acquirente .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 w:rsidRPr="001F7229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7) ATTO NOTARILE o DICHIARAZIONE SOSTITUTIVA DELL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’</w:t>
      </w:r>
      <w:r w:rsidRPr="001F7229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ATTO DI NOTORIET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fr-FR"/>
        </w:rPr>
        <w:t xml:space="preserve">À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L’</w:t>
      </w:r>
      <w:r w:rsidRPr="001F7229">
        <w:rPr>
          <w:rFonts w:asciiTheme="minorHAnsi" w:hAnsiTheme="minorHAnsi"/>
          <w:sz w:val="24"/>
          <w:szCs w:val="24"/>
          <w:shd w:val="clear" w:color="auto" w:fill="FFFFFF"/>
        </w:rPr>
        <w:t>ATTO NOTARILE o DICHIARAZIONE SOSTITUTIVA DELL</w:t>
      </w:r>
      <w:r>
        <w:rPr>
          <w:rFonts w:asciiTheme="minorHAnsi" w:hAnsiTheme="minorHAnsi"/>
          <w:sz w:val="24"/>
          <w:szCs w:val="24"/>
          <w:shd w:val="clear" w:color="auto" w:fill="FFFFFF"/>
        </w:rPr>
        <w:t>’</w:t>
      </w:r>
      <w:r w:rsidRPr="001F7229">
        <w:rPr>
          <w:rFonts w:asciiTheme="minorHAnsi" w:hAnsiTheme="minorHAnsi"/>
          <w:sz w:val="24"/>
          <w:szCs w:val="24"/>
          <w:shd w:val="clear" w:color="auto" w:fill="FFFFFF"/>
        </w:rPr>
        <w:t>ATTO DI NOTORIET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dovr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e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 xml:space="preserve">ssere stipulato entro 30 </w:t>
      </w:r>
      <w:r>
        <w:rPr>
          <w:rFonts w:asciiTheme="minorHAnsi" w:hAnsiTheme="minorHAnsi"/>
          <w:sz w:val="24"/>
          <w:szCs w:val="24"/>
          <w:shd w:val="clear" w:color="auto" w:fill="FFFFFF"/>
        </w:rPr>
        <w:t>giorni dalla conoscenza da parte dell’aspirante acquirente dell’accettazione della p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>roposta di acquisto. Ogni spesa  di  verifica condizione dell’imbarcazione, perizia scafo, perizia motore, alaggio e varo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 xml:space="preserve">e prove a mare come quelle di cambio proprietà </w:t>
      </w:r>
      <w:r>
        <w:rPr>
          <w:rFonts w:asciiTheme="minorHAnsi" w:hAnsiTheme="minorHAnsi"/>
          <w:sz w:val="24"/>
          <w:szCs w:val="24"/>
          <w:shd w:val="clear" w:color="auto" w:fill="FFFFFF"/>
        </w:rPr>
        <w:t>imposta o tassa</w:t>
      </w:r>
      <w:r w:rsidR="00267787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sz w:val="24"/>
          <w:szCs w:val="24"/>
          <w:shd w:val="clear" w:color="auto" w:fill="FFFFFF"/>
        </w:rPr>
        <w:t>inerente la vendita, sar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a carico</w:t>
      </w:r>
      <w:r w:rsidR="00267787">
        <w:rPr>
          <w:rFonts w:asciiTheme="minorHAnsi" w:hAnsiTheme="minorHAnsi"/>
          <w:sz w:val="24"/>
          <w:szCs w:val="24"/>
          <w:shd w:val="clear" w:color="auto" w:fill="FFFFFF"/>
        </w:rPr>
        <w:t xml:space="preserve"> dell’acquirente.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>L’imbarcazione al momento del rogito notarile o della sottoscrizione della dichiarazione sostitutiva dell’atto di notoriet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>
        <w:rPr>
          <w:rFonts w:asciiTheme="minorHAnsi" w:hAnsiTheme="minorHAnsi"/>
          <w:sz w:val="24"/>
          <w:szCs w:val="24"/>
          <w:shd w:val="clear" w:color="auto" w:fill="FFFFFF"/>
        </w:rPr>
        <w:t>, dovr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essere libero da oneri e pesi, trascrizioni pregiudizievoli, pignoramenti, iscrizioni ipotecarie, salvo se espressamente indicate e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 xml:space="preserve"> accettate da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>ll’acquirente.L’acquirente dovr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à accettare l’imbarcazione nello stato e nelle condizioni in cui essa si trova , così come vista e piaciuta tenuto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conto del</w:t>
      </w:r>
      <w:r w:rsidR="00B23A16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normale deterioramento per l’uso.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>8) CONSEGNA DELL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’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IMBARCAZIONE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L’imbarcazione verr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conse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gnata alla data del cambio di propr</w:t>
      </w:r>
      <w:r w:rsidR="009274E8">
        <w:rPr>
          <w:rFonts w:asciiTheme="minorHAnsi" w:hAnsiTheme="minorHAnsi"/>
          <w:sz w:val="24"/>
          <w:szCs w:val="24"/>
          <w:shd w:val="clear" w:color="auto" w:fill="FFFFFF"/>
        </w:rPr>
        <w:t xml:space="preserve">ietà e saldo imbarcazione </w:t>
      </w:r>
    </w:p>
    <w:p w:rsidR="00567B83" w:rsidRDefault="0013319C" w:rsidP="0013319C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9) ESCLUSIVITA’</w:t>
      </w:r>
    </w:p>
    <w:p w:rsidR="00567B83" w:rsidRDefault="005870BE" w:rsidP="00597E72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In relazione a quanto sopra il VENDITORE dichiara di optare per l’</w:t>
      </w:r>
      <w:r>
        <w:rPr>
          <w:rFonts w:asciiTheme="minorHAnsi" w:hAnsiTheme="minorHAnsi"/>
          <w:sz w:val="24"/>
          <w:szCs w:val="24"/>
          <w:shd w:val="clear" w:color="auto" w:fill="FFFFFF"/>
          <w:lang w:val="es-ES_tradnl"/>
        </w:rPr>
        <w:t xml:space="preserve">alternativa: </w:t>
      </w:r>
      <w:r w:rsidR="00597E72">
        <w:rPr>
          <w:rFonts w:asciiTheme="minorHAnsi" w:eastAsia="Times" w:hAnsiTheme="minorHAnsi" w:cs="Times"/>
          <w:sz w:val="24"/>
          <w:szCs w:val="24"/>
          <w:shd w:val="clear" w:color="auto" w:fill="FFFFFF"/>
        </w:rPr>
        <w:t xml:space="preserve">Esclusiva </w:t>
      </w:r>
    </w:p>
    <w:p w:rsidR="00DB35D3" w:rsidRDefault="00DB35D3" w:rsidP="00DB35D3">
      <w:pPr>
        <w:pStyle w:val="Didefault"/>
        <w:spacing w:after="8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A) In Esclusiva,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In tal caso il VENDITORE si impegna a non conferire incarico ad altri venditori, </w:t>
      </w:r>
      <w:bookmarkStart w:id="0" w:name="_GoBack"/>
      <w:r>
        <w:rPr>
          <w:rFonts w:asciiTheme="minorHAnsi" w:hAnsiTheme="minorHAnsi"/>
          <w:sz w:val="24"/>
          <w:szCs w:val="24"/>
          <w:shd w:val="clear" w:color="auto" w:fill="FFFFFF"/>
        </w:rPr>
        <w:t>agenzie o societ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, ne a terzi, ne a vendere l’imbarcazione direttamente per tutto il periodo di vendita dell’incarico. </w:t>
      </w:r>
    </w:p>
    <w:p w:rsidR="00DB35D3" w:rsidRDefault="00DB35D3" w:rsidP="00DB35D3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La violazione dell’obbligo di esclusiva, sia nel caso di conferimento di incarico ad altri venditori, agenzie, societ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e/o terzi che per il caso di vendita direttamente effettuata dal VENDITORE, comporter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il pagamento da parte di quest’ultimo della penale pr</w:t>
      </w:r>
      <w:r>
        <w:rPr>
          <w:rFonts w:asciiTheme="minorHAnsi" w:hAnsiTheme="minorHAnsi"/>
          <w:sz w:val="24"/>
          <w:szCs w:val="24"/>
          <w:shd w:val="clear" w:color="auto" w:fill="FFFFFF"/>
        </w:rPr>
        <w:t>evista al successivo punto 10a.</w:t>
      </w:r>
    </w:p>
    <w:bookmarkEnd w:id="0"/>
    <w:p w:rsidR="00DB35D3" w:rsidRDefault="00DB35D3" w:rsidP="00DB35D3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10) CLAUSOLA PENALE </w:t>
      </w:r>
    </w:p>
    <w:p w:rsidR="00DB35D3" w:rsidRPr="00DB35D3" w:rsidRDefault="00DB35D3" w:rsidP="00DB35D3">
      <w:pPr>
        <w:pStyle w:val="Didefault"/>
        <w:spacing w:after="240" w:line="400" w:lineRule="atLeast"/>
        <w:rPr>
          <w:rFonts w:asciiTheme="minorHAnsi" w:eastAsia="Times New Roman" w:hAnsiTheme="minorHAnsi" w:cs="Times New Roman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Una penale sar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dovuta dal VENDITORE alla società Infinity XWE S.rl. nella misura e nei casi indicati: </w:t>
      </w:r>
    </w:p>
    <w:p w:rsidR="00AC7E3B" w:rsidRDefault="00F03ABD">
      <w:pPr>
        <w:pStyle w:val="Didefault"/>
        <w:spacing w:after="20" w:line="400" w:lineRule="atLeast"/>
        <w:rPr>
          <w:rFonts w:asciiTheme="minorHAnsi" w:hAnsiTheme="minorHAnsi" w:hint="eastAsia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A</w:t>
      </w:r>
      <w:r w:rsidR="005870BE"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) </w:t>
      </w:r>
      <w:r w:rsidR="009274E8">
        <w:rPr>
          <w:rFonts w:asciiTheme="minorHAnsi" w:hAnsiTheme="minorHAnsi"/>
          <w:sz w:val="24"/>
          <w:szCs w:val="24"/>
          <w:shd w:val="clear" w:color="auto" w:fill="FFFFFF"/>
        </w:rPr>
        <w:t>Penale pari al 75% (settantacinque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5870BE">
        <w:rPr>
          <w:rFonts w:asciiTheme="minorHAnsi" w:hAnsiTheme="minorHAnsi"/>
          <w:sz w:val="24"/>
          <w:szCs w:val="24"/>
          <w:shd w:val="clear" w:color="auto" w:fill="FFFFFF"/>
        </w:rPr>
        <w:t>per cento) della provvigione patt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uita in caso di </w:t>
      </w:r>
    </w:p>
    <w:p w:rsidR="00567B83" w:rsidRDefault="005870BE">
      <w:pPr>
        <w:pStyle w:val="Didefault"/>
        <w:spacing w:after="2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Rifiuto Ingiustificato </w:t>
      </w:r>
      <w:r>
        <w:rPr>
          <w:rFonts w:asciiTheme="minorHAnsi" w:hAnsiTheme="minorHAnsi"/>
          <w:sz w:val="24"/>
          <w:szCs w:val="24"/>
          <w:shd w:val="clear" w:color="auto" w:fill="FFFFFF"/>
        </w:rPr>
        <w:t>del VENDITORE di accettare una proposta di acquist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o conforme al presente incarico</w:t>
      </w:r>
      <w:r w:rsidR="0094501A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AC7E3B">
        <w:rPr>
          <w:rFonts w:asciiTheme="minorHAnsi" w:hAnsiTheme="minorHAnsi"/>
          <w:sz w:val="24"/>
          <w:szCs w:val="24"/>
          <w:shd w:val="clear" w:color="auto" w:fill="FFFFFF"/>
        </w:rPr>
        <w:t>in assenza di giusta causa.</w:t>
      </w:r>
    </w:p>
    <w:p w:rsidR="00567B83" w:rsidRDefault="00567B83">
      <w:pPr>
        <w:pStyle w:val="Didefault"/>
        <w:spacing w:after="2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de-DE"/>
        </w:rPr>
        <w:t xml:space="preserve">11) COLLABORAZIONE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La </w:t>
      </w:r>
      <w:r>
        <w:rPr>
          <w:sz w:val="24"/>
          <w:szCs w:val="24"/>
          <w:shd w:val="clear" w:color="auto" w:fill="FFFFFF"/>
        </w:rPr>
        <w:t>società Infinity XWE S.r.l.</w:t>
      </w:r>
      <w:r>
        <w:rPr>
          <w:rFonts w:asciiTheme="minorHAnsi" w:hAnsiTheme="minorHAnsi"/>
          <w:sz w:val="24"/>
          <w:szCs w:val="24"/>
          <w:shd w:val="clear" w:color="auto" w:fill="FFFFFF"/>
          <w:lang w:val="pt-PT"/>
        </w:rPr>
        <w:t xml:space="preserve"> é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autorizzata ad avvalersi a proprie spese di banche dati e di agenti esterni alla propria organizzazione per la vendita in collaborazione dell’imbarcazione in oggetto.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12) OBBLIGHI della </w:t>
      </w:r>
      <w:r>
        <w:rPr>
          <w:b/>
          <w:bCs/>
          <w:sz w:val="24"/>
          <w:szCs w:val="24"/>
          <w:shd w:val="clear" w:color="auto" w:fill="FFFFFF"/>
        </w:rPr>
        <w:t>Infinity XWE S.r.l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>.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Con l’accettazione del presente incarico, la </w:t>
      </w:r>
      <w:r>
        <w:rPr>
          <w:sz w:val="24"/>
          <w:szCs w:val="24"/>
          <w:shd w:val="clear" w:color="auto" w:fill="FFFFFF"/>
        </w:rPr>
        <w:t>società Infinity XWE S.r.l.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si obbliga a:</w:t>
      </w:r>
      <w:r>
        <w:rPr>
          <w:rFonts w:asciiTheme="minorHAnsi" w:hAnsiTheme="minorHAnsi"/>
          <w:sz w:val="24"/>
          <w:szCs w:val="24"/>
          <w:shd w:val="clear" w:color="auto" w:fill="FFFFFF"/>
        </w:rPr>
        <w:br/>
        <w:t xml:space="preserve">A) Valutare l’imbarcazione in oggetto, B) Impegnare la propria organizzazione per promuovere la vendita, utilizzando gli strumenti ritenuti adeguati dallo stesso, C) accompagnare i potenziali acquirenti a visitare l’imbarcazione, D) Fornire su semplice richiesta del VENDITORE </w:t>
      </w:r>
      <w:r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>informazioni sull’attivit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effettuata, E) Predisporre a richiesta delle parti ogni atto negoziale tra le parti ritenuto necessario per il perfezionamento dell’affare, F) Fornire assistenza alle parti fino all’atto notarile o alla sottoscrizione della dichiarazione sostitutiva dell’atto di notoriet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>à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, G) A collaborare in maniera completa e fattiva con tutti i collaboratori della </w:t>
      </w:r>
      <w:r>
        <w:rPr>
          <w:sz w:val="24"/>
          <w:szCs w:val="24"/>
          <w:shd w:val="clear" w:color="auto" w:fill="FFFFFF"/>
        </w:rPr>
        <w:t>società Infinity S.r.l.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e altri agenti esterni.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s-ES_tradnl"/>
        </w:rPr>
        <w:t>13) COMUNICAZIONI, ACCETTAZIONE DELL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’INCARICO E DIRITTO DI RECESSO 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Il VENDITORE autorizza la </w:t>
      </w:r>
      <w:r>
        <w:rPr>
          <w:sz w:val="24"/>
          <w:szCs w:val="24"/>
          <w:shd w:val="clear" w:color="auto" w:fill="FFFFFF"/>
        </w:rPr>
        <w:t>società Infinity XWE S.r.l.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ad effettuare tutte le comunicazioni inerenti e conseguenti al presente incarico, alternativamente, al seguent</w:t>
      </w:r>
      <w:r w:rsidR="009274E8">
        <w:rPr>
          <w:rFonts w:asciiTheme="minorHAnsi" w:hAnsiTheme="minorHAnsi"/>
          <w:sz w:val="24"/>
          <w:szCs w:val="24"/>
          <w:shd w:val="clear" w:color="auto" w:fill="FFFFFF"/>
        </w:rPr>
        <w:t>e</w:t>
      </w:r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numero di telefono 338 2284107 </w:t>
      </w:r>
      <w:r w:rsidR="008769C5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sz w:val="24"/>
          <w:szCs w:val="24"/>
          <w:shd w:val="clear" w:color="auto" w:fill="FFFFFF"/>
        </w:rPr>
        <w:t>e/o per iscritto a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lla seguente mai</w:t>
      </w:r>
      <w:r w:rsidR="008E6912">
        <w:rPr>
          <w:rFonts w:asciiTheme="minorHAnsi" w:hAnsiTheme="minorHAnsi"/>
          <w:sz w:val="24"/>
          <w:szCs w:val="24"/>
          <w:shd w:val="clear" w:color="auto" w:fill="FFFFFF"/>
        </w:rPr>
        <w:t>l</w:t>
      </w:r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hyperlink r:id="rId9" w:history="1">
        <w:r w:rsidR="00597E72" w:rsidRPr="00A5145B">
          <w:rPr>
            <w:rStyle w:val="Collegamentoipertestuale"/>
            <w:rFonts w:asciiTheme="minorHAnsi" w:hAnsiTheme="minorHAnsi"/>
            <w:sz w:val="24"/>
            <w:szCs w:val="24"/>
            <w:shd w:val="clear" w:color="auto" w:fill="FFFFFF"/>
          </w:rPr>
          <w:t>stefanostrocchi@gmail.com</w:t>
        </w:r>
      </w:hyperlink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8E6912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8769C5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>
        <w:rPr>
          <w:rFonts w:asciiTheme="minorHAnsi" w:hAnsiTheme="minorHAnsi"/>
          <w:sz w:val="24"/>
          <w:szCs w:val="24"/>
          <w:shd w:val="clear" w:color="auto" w:fill="FFFFFF"/>
        </w:rPr>
        <w:t>e/o per iscritto a mezzo raccomandata al domicilio sopra indicato, e/o per iscritto alla PEC cer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tificata</w:t>
      </w:r>
    </w:p>
    <w:p w:rsidR="00567B83" w:rsidRDefault="005870BE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La </w:t>
      </w:r>
      <w:r>
        <w:rPr>
          <w:sz w:val="24"/>
          <w:szCs w:val="24"/>
          <w:shd w:val="clear" w:color="auto" w:fill="FFFFFF"/>
        </w:rPr>
        <w:t>società Infinity XWE S.r.l</w:t>
      </w:r>
      <w:r>
        <w:rPr>
          <w:rFonts w:asciiTheme="minorHAnsi" w:hAnsiTheme="minorHAnsi"/>
          <w:sz w:val="24"/>
          <w:szCs w:val="24"/>
          <w:shd w:val="clear" w:color="auto" w:fill="FFFFFF"/>
        </w:rPr>
        <w:t>. comunicher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la propria accettazione, qualora quest’ultima non sia contestuale al conferimento dell’incarico, entro 10 giorni dalla sottoscrizione dello stesso, a mezzo raccomandata all’indirizzo del domicilio sopra indicato, o a mezzo mail o telefono sopra indicati.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pt-PT"/>
        </w:rPr>
        <w:t xml:space="preserve">14) FORO COMPETENTE </w:t>
      </w:r>
    </w:p>
    <w:p w:rsidR="00567B83" w:rsidRDefault="005870BE">
      <w:pPr>
        <w:pStyle w:val="Didefault"/>
        <w:spacing w:after="240" w:line="400" w:lineRule="atLeast"/>
        <w:rPr>
          <w:rFonts w:asciiTheme="minorHAnsi" w:hAnsiTheme="minorHAnsi" w:hint="eastAsia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>Per ogni controversia che dovesse insorgere in relazione alla presente scrittura sar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competente in via esc</w:t>
      </w:r>
      <w:r w:rsidR="00E9413D">
        <w:rPr>
          <w:rFonts w:asciiTheme="minorHAnsi" w:hAnsiTheme="minorHAnsi"/>
          <w:sz w:val="24"/>
          <w:szCs w:val="24"/>
          <w:shd w:val="clear" w:color="auto" w:fill="FFFFFF"/>
        </w:rPr>
        <w:t>lusiva il Foro Ancona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</w:p>
    <w:p w:rsidR="00567B83" w:rsidRDefault="00567B83">
      <w:pPr>
        <w:pStyle w:val="Didefault"/>
        <w:spacing w:after="240" w:line="40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</w:p>
    <w:p w:rsidR="00DA5A25" w:rsidRPr="00DA5A25" w:rsidRDefault="005870BE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 xml:space="preserve">15) OSSERVAZIONI E NOTE </w:t>
      </w:r>
    </w:p>
    <w:p w:rsidR="00567B83" w:rsidRPr="00E9413D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</w:rPr>
        <w:t xml:space="preserve">Luogo e Data </w:t>
      </w:r>
      <w:r w:rsidR="00597E72">
        <w:rPr>
          <w:rFonts w:asciiTheme="minorHAnsi" w:hAnsiTheme="minorHAnsi"/>
          <w:sz w:val="24"/>
          <w:szCs w:val="24"/>
          <w:shd w:val="clear" w:color="auto" w:fill="FFFFFF"/>
        </w:rPr>
        <w:t xml:space="preserve"> Berlino </w:t>
      </w:r>
      <w:r w:rsidR="009017C4">
        <w:rPr>
          <w:rFonts w:asciiTheme="minorHAnsi" w:hAnsiTheme="minorHAnsi"/>
          <w:sz w:val="24"/>
          <w:szCs w:val="24"/>
          <w:shd w:val="clear" w:color="auto" w:fill="FFFFFF"/>
        </w:rPr>
        <w:t xml:space="preserve"> 10/11</w:t>
      </w:r>
      <w:r w:rsidR="00875260">
        <w:rPr>
          <w:rFonts w:asciiTheme="minorHAnsi" w:hAnsiTheme="minorHAnsi"/>
          <w:sz w:val="24"/>
          <w:szCs w:val="24"/>
          <w:shd w:val="clear" w:color="auto" w:fill="FFFFFF"/>
        </w:rPr>
        <w:t>/2025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b/>
          <w:bCs/>
          <w:sz w:val="24"/>
          <w:szCs w:val="24"/>
          <w:shd w:val="clear" w:color="auto" w:fill="FFFFFF"/>
        </w:rPr>
      </w:pPr>
      <w:r>
        <w:rPr>
          <w:rFonts w:eastAsia="Times" w:cs="Times"/>
          <w:b/>
          <w:bCs/>
          <w:sz w:val="24"/>
          <w:szCs w:val="24"/>
          <w:shd w:val="clear" w:color="auto" w:fill="FFFFFF"/>
        </w:rPr>
        <w:t>INFINITY XWE S.R.L.</w:t>
      </w:r>
    </w:p>
    <w:p w:rsidR="00567B83" w:rsidRPr="0031600B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b/>
          <w:bCs/>
          <w:sz w:val="24"/>
          <w:szCs w:val="24"/>
          <w:shd w:val="clear" w:color="auto" w:fill="FFFFFF"/>
        </w:rPr>
      </w:pPr>
      <w:r>
        <w:rPr>
          <w:rFonts w:eastAsia="Times" w:cs="Times"/>
          <w:b/>
          <w:bCs/>
          <w:sz w:val="24"/>
          <w:szCs w:val="24"/>
          <w:shd w:val="clear" w:color="auto" w:fill="FFFFFF"/>
        </w:rPr>
        <w:t xml:space="preserve">   </w:t>
      </w:r>
      <w:r w:rsidR="0031600B">
        <w:rPr>
          <w:rFonts w:eastAsia="Times" w:cs="Times"/>
          <w:sz w:val="24"/>
          <w:szCs w:val="24"/>
          <w:shd w:val="clear" w:color="auto" w:fill="FFFFFF"/>
        </w:rPr>
        <w:t xml:space="preserve">    </w:t>
      </w: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</w:p>
    <w:p w:rsidR="00567B83" w:rsidRDefault="00AB634F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fr-FR"/>
        </w:rPr>
        <w:t>Il VENDITORE</w:t>
      </w:r>
      <w:r w:rsidR="00F657F6">
        <w:rPr>
          <w:rFonts w:asciiTheme="minorHAnsi" w:hAnsiTheme="minorHAnsi"/>
          <w:b/>
          <w:bCs/>
          <w:sz w:val="24"/>
          <w:szCs w:val="24"/>
          <w:shd w:val="clear" w:color="auto" w:fill="FFFFFF"/>
          <w:lang w:val="fr-FR"/>
        </w:rPr>
        <w:t xml:space="preserve">  </w:t>
      </w:r>
    </w:p>
    <w:p w:rsidR="00567B83" w:rsidRDefault="0031600B">
      <w:pPr>
        <w:pStyle w:val="Pa1"/>
        <w:spacing w:line="360" w:lineRule="auto"/>
        <w:rPr>
          <w:rStyle w:val="A1"/>
          <w:rFonts w:asciiTheme="minorHAnsi" w:hAnsiTheme="minorHAnsi" w:hint="eastAsia"/>
          <w:b/>
          <w:bCs/>
          <w:sz w:val="22"/>
          <w:szCs w:val="22"/>
        </w:rPr>
      </w:pPr>
      <w:r>
        <w:rPr>
          <w:rStyle w:val="A1"/>
          <w:rFonts w:asciiTheme="minorHAnsi" w:hAnsiTheme="minorHAnsi"/>
          <w:b/>
          <w:bCs/>
          <w:sz w:val="22"/>
          <w:szCs w:val="22"/>
        </w:rPr>
        <w:t>Firma (leggibile) Venditori</w:t>
      </w:r>
      <w:r w:rsidR="005870BE">
        <w:rPr>
          <w:rStyle w:val="A1"/>
          <w:rFonts w:asciiTheme="minorHAnsi" w:hAnsiTheme="minorHAnsi"/>
          <w:b/>
          <w:bCs/>
          <w:sz w:val="22"/>
          <w:szCs w:val="22"/>
        </w:rPr>
        <w:t xml:space="preserve"> per accettazione</w:t>
      </w:r>
    </w:p>
    <w:p w:rsidR="005C6F33" w:rsidRPr="005C6F33" w:rsidRDefault="00597E72" w:rsidP="005C6F33">
      <w:pPr>
        <w:rPr>
          <w:lang w:val="it-IT" w:eastAsia="it-IT"/>
        </w:rPr>
      </w:pPr>
      <w:r>
        <w:rPr>
          <w:lang w:val="it-IT" w:eastAsia="it-IT"/>
        </w:rPr>
        <w:t xml:space="preserve">Stefano Strocchi </w:t>
      </w:r>
    </w:p>
    <w:p w:rsidR="00DA5A25" w:rsidRPr="00DA5A25" w:rsidRDefault="00DA5A25" w:rsidP="00DA5A25">
      <w:pPr>
        <w:rPr>
          <w:lang w:val="it-IT" w:eastAsia="it-IT"/>
        </w:rPr>
      </w:pPr>
    </w:p>
    <w:p w:rsidR="00567B83" w:rsidRDefault="00567B83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</w:rPr>
      </w:pPr>
    </w:p>
    <w:p w:rsidR="00567B83" w:rsidRDefault="00567B83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</w:rPr>
      </w:pPr>
    </w:p>
    <w:p w:rsidR="00567B83" w:rsidRDefault="00567B83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</w:rPr>
      </w:pPr>
    </w:p>
    <w:p w:rsidR="00567B83" w:rsidRDefault="005870BE">
      <w:pPr>
        <w:pStyle w:val="Didefault"/>
        <w:spacing w:after="240" w:line="340" w:lineRule="atLeast"/>
        <w:rPr>
          <w:rFonts w:asciiTheme="minorHAnsi" w:eastAsia="Times" w:hAnsiTheme="minorHAnsi" w:cs="Times"/>
          <w:sz w:val="24"/>
          <w:szCs w:val="24"/>
          <w:shd w:val="clear" w:color="auto" w:fill="FFFFFF"/>
        </w:rPr>
      </w:pPr>
      <w:r>
        <w:rPr>
          <w:rFonts w:asciiTheme="minorHAnsi" w:hAnsiTheme="minorHAnsi"/>
          <w:sz w:val="24"/>
          <w:szCs w:val="24"/>
          <w:shd w:val="clear" w:color="auto" w:fill="FFFFFF"/>
        </w:rPr>
        <w:lastRenderedPageBreak/>
        <w:t xml:space="preserve">Ai sensi e per gli effetti del D.l.gs. 6 ottobre 2005 n.206 il sottoscritto dichiara che il testo del presente contratto 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>stato oggetto di articolata trattativa, avendone esaminata e discussa ogni singola clausola, ben consapevole delle reciproche obbligazioni nonch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é </w:t>
      </w:r>
      <w:r>
        <w:rPr>
          <w:rFonts w:asciiTheme="minorHAnsi" w:hAnsiTheme="minorHAnsi"/>
          <w:sz w:val="24"/>
          <w:szCs w:val="24"/>
          <w:shd w:val="clear" w:color="auto" w:fill="FFFFFF"/>
        </w:rPr>
        <w:t>dei reciproci diritti. Pertanto anche ai sensi e per gli effetti degli articoli 1341 e 1342 cod. civile previa attenta lettura del presente contratto, il VENDITORE dichiara di approvare espressamente le seguenti clausole;</w:t>
      </w:r>
      <w:r w:rsidR="00BE3FE0">
        <w:rPr>
          <w:rFonts w:asciiTheme="minorHAnsi" w:hAnsiTheme="minorHAnsi"/>
          <w:sz w:val="24"/>
          <w:szCs w:val="24"/>
          <w:shd w:val="clear" w:color="auto" w:fill="FFFFFF"/>
        </w:rPr>
        <w:t>3) compenso per intervento alla compra/vendita</w:t>
      </w:r>
      <w:r>
        <w:rPr>
          <w:rFonts w:asciiTheme="minorHAnsi" w:hAnsiTheme="minorHAnsi"/>
          <w:sz w:val="24"/>
          <w:szCs w:val="24"/>
          <w:shd w:val="clear" w:color="auto" w:fill="FFFFFF"/>
        </w:rPr>
        <w:t xml:space="preserve"> 4) Durata dell’incarico e proroga dell’incarico, 9) Esclusivit</w:t>
      </w:r>
      <w:r>
        <w:rPr>
          <w:rFonts w:asciiTheme="minorHAnsi" w:hAnsiTheme="minorHAnsi"/>
          <w:sz w:val="24"/>
          <w:szCs w:val="24"/>
          <w:shd w:val="clear" w:color="auto" w:fill="FFFFFF"/>
          <w:lang w:val="fr-FR"/>
        </w:rPr>
        <w:t xml:space="preserve">à </w:t>
      </w:r>
      <w:r>
        <w:rPr>
          <w:rFonts w:asciiTheme="minorHAnsi" w:hAnsiTheme="minorHAnsi"/>
          <w:sz w:val="24"/>
          <w:szCs w:val="24"/>
          <w:shd w:val="clear" w:color="auto" w:fill="FFFFFF"/>
        </w:rPr>
        <w:t>concessa, 14) Foro competente, 15) Osservazioni e note.</w:t>
      </w:r>
    </w:p>
    <w:p w:rsidR="00567B83" w:rsidRDefault="00AB634F">
      <w:pPr>
        <w:pStyle w:val="Didefault"/>
        <w:spacing w:after="240" w:line="340" w:lineRule="atLeast"/>
        <w:rPr>
          <w:rFonts w:asciiTheme="minorHAnsi" w:hAnsiTheme="minorHAnsi" w:hint="eastAsia"/>
          <w:b/>
          <w:bCs/>
          <w:sz w:val="24"/>
          <w:szCs w:val="24"/>
          <w:shd w:val="clear" w:color="auto" w:fill="FFFFFF"/>
          <w:lang w:val="en-US"/>
        </w:rPr>
      </w:pP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>IL</w:t>
      </w:r>
      <w:r w:rsidR="0031600B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="009274E8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>VEN</w:t>
      </w:r>
      <w:r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>DITORE</w:t>
      </w:r>
      <w:r w:rsidR="00597E72">
        <w:rPr>
          <w:rFonts w:asciiTheme="minorHAnsi" w:hAnsiTheme="minorHAnsi"/>
          <w:b/>
          <w:bCs/>
          <w:sz w:val="24"/>
          <w:szCs w:val="24"/>
          <w:shd w:val="clear" w:color="auto" w:fill="FFFFFF"/>
          <w:lang w:val="en-US"/>
        </w:rPr>
        <w:t xml:space="preserve"> Stefano Strocchi </w:t>
      </w:r>
    </w:p>
    <w:p w:rsidR="00567B83" w:rsidRDefault="0031600B">
      <w:pPr>
        <w:pStyle w:val="Pa1"/>
        <w:spacing w:line="360" w:lineRule="auto"/>
        <w:rPr>
          <w:rStyle w:val="A1"/>
          <w:rFonts w:asciiTheme="minorHAnsi" w:hAnsiTheme="minorHAnsi" w:hint="eastAsia"/>
          <w:b/>
          <w:bCs/>
          <w:sz w:val="22"/>
          <w:szCs w:val="22"/>
        </w:rPr>
      </w:pPr>
      <w:r>
        <w:rPr>
          <w:rStyle w:val="A1"/>
          <w:rFonts w:asciiTheme="minorHAnsi" w:hAnsiTheme="minorHAnsi"/>
          <w:b/>
          <w:bCs/>
          <w:sz w:val="22"/>
          <w:szCs w:val="22"/>
        </w:rPr>
        <w:t>Firma (leggibile) Venditori</w:t>
      </w:r>
      <w:r w:rsidR="005870BE">
        <w:rPr>
          <w:rStyle w:val="A1"/>
          <w:rFonts w:asciiTheme="minorHAnsi" w:hAnsiTheme="minorHAnsi"/>
          <w:b/>
          <w:bCs/>
          <w:sz w:val="22"/>
          <w:szCs w:val="22"/>
        </w:rPr>
        <w:t xml:space="preserve"> per accettazione </w:t>
      </w:r>
    </w:p>
    <w:p w:rsidR="00DA5A25" w:rsidRPr="00DA5A25" w:rsidRDefault="00DA5A25" w:rsidP="00DA5A25">
      <w:pPr>
        <w:rPr>
          <w:lang w:val="it-IT" w:eastAsia="it-IT"/>
        </w:rPr>
      </w:pPr>
    </w:p>
    <w:p w:rsidR="00567B83" w:rsidRDefault="005870BE">
      <w:pPr>
        <w:pStyle w:val="Didefault"/>
        <w:spacing w:after="240" w:line="340" w:lineRule="atLeast"/>
        <w:rPr>
          <w:rFonts w:hint="eastAsia"/>
        </w:rPr>
      </w:pPr>
      <w:r>
        <w:rPr>
          <w:rFonts w:ascii="Times" w:hAnsi="Times"/>
          <w:b/>
          <w:bCs/>
          <w:sz w:val="24"/>
          <w:szCs w:val="24"/>
          <w:shd w:val="clear" w:color="auto" w:fill="FFFFFF"/>
          <w:lang w:val="en-US"/>
        </w:rPr>
        <w:t xml:space="preserve"> </w:t>
      </w:r>
    </w:p>
    <w:sectPr w:rsidR="00567B83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pgNumType w:start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973" w:rsidRDefault="00122973">
      <w:r>
        <w:separator/>
      </w:r>
    </w:p>
  </w:endnote>
  <w:endnote w:type="continuationSeparator" w:id="0">
    <w:p w:rsidR="00122973" w:rsidRDefault="0012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3" w:rsidRDefault="00567B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973" w:rsidRDefault="00122973">
      <w:r>
        <w:separator/>
      </w:r>
    </w:p>
  </w:footnote>
  <w:footnote w:type="continuationSeparator" w:id="0">
    <w:p w:rsidR="00122973" w:rsidRDefault="0012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B83" w:rsidRDefault="00567B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11B00"/>
    <w:multiLevelType w:val="multilevel"/>
    <w:tmpl w:val="0CB03F22"/>
    <w:lvl w:ilvl="0">
      <w:start w:val="1"/>
      <w:numFmt w:val="bullet"/>
      <w:lvlText w:val="-"/>
      <w:lvlJc w:val="left"/>
      <w:pPr>
        <w:tabs>
          <w:tab w:val="num" w:pos="0"/>
        </w:tabs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vertAlign w:val="baseline"/>
      </w:rPr>
    </w:lvl>
  </w:abstractNum>
  <w:abstractNum w:abstractNumId="1" w15:restartNumberingAfterBreak="0">
    <w:nsid w:val="43AA1E07"/>
    <w:multiLevelType w:val="multilevel"/>
    <w:tmpl w:val="484AAA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83"/>
    <w:rsid w:val="00035814"/>
    <w:rsid w:val="0003752D"/>
    <w:rsid w:val="001063A9"/>
    <w:rsid w:val="00122973"/>
    <w:rsid w:val="0013319C"/>
    <w:rsid w:val="0015631F"/>
    <w:rsid w:val="001829A3"/>
    <w:rsid w:val="001B7E0A"/>
    <w:rsid w:val="001F7229"/>
    <w:rsid w:val="00224712"/>
    <w:rsid w:val="002607F5"/>
    <w:rsid w:val="00267787"/>
    <w:rsid w:val="002753A1"/>
    <w:rsid w:val="002A0AEF"/>
    <w:rsid w:val="002B60BB"/>
    <w:rsid w:val="0031600B"/>
    <w:rsid w:val="00316D82"/>
    <w:rsid w:val="003526E0"/>
    <w:rsid w:val="00373D17"/>
    <w:rsid w:val="003C394E"/>
    <w:rsid w:val="004050EB"/>
    <w:rsid w:val="004244A6"/>
    <w:rsid w:val="0047699F"/>
    <w:rsid w:val="004A5AFA"/>
    <w:rsid w:val="004E1F7A"/>
    <w:rsid w:val="00567B83"/>
    <w:rsid w:val="00572E0D"/>
    <w:rsid w:val="005870BE"/>
    <w:rsid w:val="00597E72"/>
    <w:rsid w:val="005B0FB1"/>
    <w:rsid w:val="005C6F33"/>
    <w:rsid w:val="005E6745"/>
    <w:rsid w:val="00630024"/>
    <w:rsid w:val="00636CF8"/>
    <w:rsid w:val="00711F85"/>
    <w:rsid w:val="0074020E"/>
    <w:rsid w:val="00766B7C"/>
    <w:rsid w:val="007C15A8"/>
    <w:rsid w:val="007E6D31"/>
    <w:rsid w:val="00842BF4"/>
    <w:rsid w:val="00854403"/>
    <w:rsid w:val="00875260"/>
    <w:rsid w:val="008769C5"/>
    <w:rsid w:val="00886A24"/>
    <w:rsid w:val="008B37EA"/>
    <w:rsid w:val="008E6912"/>
    <w:rsid w:val="009017C4"/>
    <w:rsid w:val="009274E8"/>
    <w:rsid w:val="0094501A"/>
    <w:rsid w:val="009618D4"/>
    <w:rsid w:val="009723A6"/>
    <w:rsid w:val="009C5F0B"/>
    <w:rsid w:val="00A04E55"/>
    <w:rsid w:val="00A430CA"/>
    <w:rsid w:val="00A461E2"/>
    <w:rsid w:val="00A5237E"/>
    <w:rsid w:val="00AA0BB5"/>
    <w:rsid w:val="00AB634F"/>
    <w:rsid w:val="00AC7E3B"/>
    <w:rsid w:val="00B1075C"/>
    <w:rsid w:val="00B23A16"/>
    <w:rsid w:val="00B33237"/>
    <w:rsid w:val="00B51B79"/>
    <w:rsid w:val="00B654AF"/>
    <w:rsid w:val="00B9710E"/>
    <w:rsid w:val="00BA1D2E"/>
    <w:rsid w:val="00BB3677"/>
    <w:rsid w:val="00BE3FE0"/>
    <w:rsid w:val="00BF24CD"/>
    <w:rsid w:val="00C22A4C"/>
    <w:rsid w:val="00C32348"/>
    <w:rsid w:val="00C635E6"/>
    <w:rsid w:val="00C93AAF"/>
    <w:rsid w:val="00CC012E"/>
    <w:rsid w:val="00D1735A"/>
    <w:rsid w:val="00D74E15"/>
    <w:rsid w:val="00DA5A25"/>
    <w:rsid w:val="00DB35D3"/>
    <w:rsid w:val="00E5257B"/>
    <w:rsid w:val="00E66759"/>
    <w:rsid w:val="00E9413D"/>
    <w:rsid w:val="00F03ABD"/>
    <w:rsid w:val="00F657F6"/>
    <w:rsid w:val="00F704AC"/>
    <w:rsid w:val="00F97081"/>
    <w:rsid w:val="00FB6817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B456"/>
  <w15:docId w15:val="{8FC7E22C-4F53-43ED-8A76-AEBA6285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character" w:customStyle="1" w:styleId="A1">
    <w:name w:val="A1"/>
    <w:uiPriority w:val="99"/>
    <w:qFormat/>
    <w:rsid w:val="00360031"/>
    <w:rPr>
      <w:rFonts w:cs="Helvetica"/>
      <w:color w:val="000000"/>
      <w:sz w:val="20"/>
      <w:szCs w:val="20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393C3A"/>
    <w:rPr>
      <w:rFonts w:asciiTheme="minorHAnsi" w:eastAsiaTheme="minorEastAsia" w:hAnsiTheme="minorHAnsi" w:cstheme="minorBidi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93C3A"/>
    <w:rPr>
      <w:rFonts w:eastAsia="Times New Roman"/>
      <w:b/>
      <w:bCs/>
      <w:color w:val="000000"/>
      <w:u w:val="none" w:color="000000"/>
      <w:lang w:val="fr-FR"/>
    </w:rPr>
  </w:style>
  <w:style w:type="paragraph" w:styleId="Titolo">
    <w:name w:val="Title"/>
    <w:next w:val="Corpotesto"/>
    <w:link w:val="TitoloCarattere"/>
    <w:uiPriority w:val="10"/>
    <w:qFormat/>
    <w:rsid w:val="00393C3A"/>
    <w:pPr>
      <w:jc w:val="center"/>
    </w:pPr>
    <w:rPr>
      <w:rFonts w:eastAsia="Times New Roman"/>
      <w:b/>
      <w:bCs/>
      <w:color w:val="000000"/>
      <w:u w:color="000000"/>
      <w:lang w:val="fr-FR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Pa1">
    <w:name w:val="Pa1"/>
    <w:basedOn w:val="Normale"/>
    <w:next w:val="Normale"/>
    <w:uiPriority w:val="99"/>
    <w:qFormat/>
    <w:rsid w:val="00360031"/>
    <w:pPr>
      <w:spacing w:line="241" w:lineRule="atLeast"/>
    </w:pPr>
    <w:rPr>
      <w:rFonts w:ascii="Helvetica" w:hAnsi="Helvetica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393C3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numbering" w:customStyle="1" w:styleId="Trattino">
    <w:name w:val="Trattino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16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fanostrocchi@gmail.com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Fera</dc:creator>
  <dc:description/>
  <cp:lastModifiedBy>Jacopo</cp:lastModifiedBy>
  <cp:revision>3</cp:revision>
  <cp:lastPrinted>2021-01-11T16:05:00Z</cp:lastPrinted>
  <dcterms:created xsi:type="dcterms:W3CDTF">2025-11-10T11:18:00Z</dcterms:created>
  <dcterms:modified xsi:type="dcterms:W3CDTF">2025-11-10T11:22:00Z</dcterms:modified>
  <dc:language>it-IT</dc:language>
</cp:coreProperties>
</file>